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C" w:rsidRDefault="00802F9A" w:rsidP="001D4828">
      <w:pPr>
        <w:spacing w:before="0" w:after="0" w:line="240" w:lineRule="auto"/>
        <w:contextualSpacing/>
        <w:rPr>
          <w:rFonts w:ascii="Trebuchet MS" w:hAnsi="Trebuchet MS"/>
          <w:szCs w:val="20"/>
          <w:u w:val="single"/>
        </w:rPr>
      </w:pPr>
      <w:r w:rsidRPr="00802F9A">
        <w:rPr>
          <w:rFonts w:ascii="Trebuchet MS" w:hAnsi="Trebuchet MS"/>
          <w:szCs w:val="20"/>
          <w:u w:val="single"/>
        </w:rPr>
        <w:t>Details of Thesis work proposed</w:t>
      </w:r>
    </w:p>
    <w:p w:rsidR="00621749" w:rsidRPr="00621749" w:rsidRDefault="00621749" w:rsidP="005C6904">
      <w:pPr>
        <w:rPr>
          <w:rFonts w:ascii="Times New Roman" w:hAnsi="Times New Roman"/>
          <w:i/>
          <w:sz w:val="20"/>
          <w:szCs w:val="20"/>
        </w:rPr>
      </w:pPr>
      <w:r w:rsidRPr="00621749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be filled in by the candidate and signed by the Supervisor)</w:t>
      </w:r>
    </w:p>
    <w:p w:rsidR="004C189C" w:rsidRDefault="004C189C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>Name of the PG Student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</w:t>
      </w:r>
    </w:p>
    <w:p w:rsidR="004C189C" w:rsidRDefault="004C189C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>Name of the Chief Supervisor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</w:t>
      </w:r>
    </w:p>
    <w:p w:rsidR="00A6434D" w:rsidRDefault="00A6434D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>Department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</w:t>
      </w:r>
    </w:p>
    <w:p w:rsidR="00C64E55" w:rsidRDefault="004C189C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>Title of the thesis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64E55" w:rsidRDefault="004C189C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>__________________________ ________________________</w:t>
      </w:r>
      <w:r w:rsidR="00C64E55">
        <w:rPr>
          <w:szCs w:val="20"/>
        </w:rPr>
        <w:t xml:space="preserve"> __________________________ __________________________ ________________________ __________________________</w:t>
      </w:r>
    </w:p>
    <w:p w:rsidR="004C189C" w:rsidRDefault="004C189C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>Date of the meeting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</w:t>
      </w:r>
    </w:p>
    <w:p w:rsidR="00C64E55" w:rsidRDefault="001D4828" w:rsidP="004C189C">
      <w:pPr>
        <w:spacing w:before="240" w:after="240" w:line="480" w:lineRule="auto"/>
        <w:jc w:val="left"/>
        <w:rPr>
          <w:szCs w:val="20"/>
        </w:rPr>
      </w:pPr>
      <w:r>
        <w:rPr>
          <w:szCs w:val="20"/>
        </w:rPr>
        <w:t xml:space="preserve">Soft copy of the documents have been submitted to </w:t>
      </w:r>
      <w:hyperlink r:id="rId7" w:history="1">
        <w:r w:rsidRPr="0046056A">
          <w:rPr>
            <w:rStyle w:val="Hyperlink"/>
            <w:szCs w:val="20"/>
          </w:rPr>
          <w:t>iechrucms@gmail.com</w:t>
        </w:r>
      </w:hyperlink>
      <w:r>
        <w:rPr>
          <w:szCs w:val="20"/>
        </w:rPr>
        <w:t xml:space="preserve"> </w:t>
      </w:r>
      <w:r w:rsidR="00C64E55">
        <w:rPr>
          <w:szCs w:val="20"/>
        </w:rPr>
        <w:tab/>
      </w:r>
      <w:r w:rsidR="00C64E55">
        <w:rPr>
          <w:szCs w:val="20"/>
        </w:rPr>
        <w:tab/>
        <w:t>Yes/No</w:t>
      </w:r>
    </w:p>
    <w:p w:rsidR="00C64E55" w:rsidRPr="0099307C" w:rsidRDefault="00C64E55" w:rsidP="004C189C">
      <w:pPr>
        <w:spacing w:before="240" w:after="240" w:line="480" w:lineRule="auto"/>
        <w:jc w:val="left"/>
        <w:rPr>
          <w:szCs w:val="20"/>
          <w:u w:val="single"/>
        </w:rPr>
      </w:pPr>
      <w:r w:rsidRPr="0099307C">
        <w:rPr>
          <w:szCs w:val="20"/>
          <w:u w:val="single"/>
        </w:rPr>
        <w:t>Undertaking by the candidate</w:t>
      </w:r>
      <w:r w:rsidR="001D4828">
        <w:rPr>
          <w:szCs w:val="20"/>
          <w:u w:val="single"/>
        </w:rPr>
        <w:t xml:space="preserve"> and supervisor</w:t>
      </w:r>
    </w:p>
    <w:p w:rsidR="00C64E55" w:rsidRDefault="00802F9A" w:rsidP="00C64E55">
      <w:pPr>
        <w:spacing w:before="240" w:after="240" w:line="240" w:lineRule="auto"/>
        <w:jc w:val="both"/>
        <w:rPr>
          <w:szCs w:val="20"/>
        </w:rPr>
      </w:pPr>
      <w:r>
        <w:rPr>
          <w:szCs w:val="20"/>
        </w:rPr>
        <w:t xml:space="preserve">The work proposed is of an academic nature and is a part of the academic degree program with no commercial implications. </w:t>
      </w:r>
      <w:r w:rsidR="0099307C">
        <w:rPr>
          <w:szCs w:val="20"/>
        </w:rPr>
        <w:t>We</w:t>
      </w:r>
      <w:r w:rsidR="00C64E55">
        <w:rPr>
          <w:szCs w:val="20"/>
        </w:rPr>
        <w:t xml:space="preserve"> agree to conduct the study as per the plan submitted. Any change in the plan or deviation from methodology will be conveyed to the IEC-HR for consideration. Complete confidentiality of the data</w:t>
      </w:r>
      <w:r w:rsidR="0099307C">
        <w:rPr>
          <w:szCs w:val="20"/>
        </w:rPr>
        <w:t xml:space="preserve"> collected will be maintained. We</w:t>
      </w:r>
      <w:r w:rsidR="00C64E55">
        <w:rPr>
          <w:szCs w:val="20"/>
        </w:rPr>
        <w:t xml:space="preserve"> agree to submit </w:t>
      </w:r>
      <w:r>
        <w:rPr>
          <w:szCs w:val="20"/>
        </w:rPr>
        <w:t>mid-term</w:t>
      </w:r>
      <w:r w:rsidR="00C64E55">
        <w:rPr>
          <w:szCs w:val="20"/>
        </w:rPr>
        <w:t xml:space="preserve"> report of </w:t>
      </w:r>
      <w:r w:rsidR="005A7603">
        <w:rPr>
          <w:szCs w:val="20"/>
        </w:rPr>
        <w:t>the</w:t>
      </w:r>
      <w:r w:rsidR="00C64E55">
        <w:rPr>
          <w:szCs w:val="20"/>
        </w:rPr>
        <w:t xml:space="preserve"> work and a completion report to the office of the IEC-HR. </w:t>
      </w:r>
      <w:r w:rsidR="0099307C">
        <w:rPr>
          <w:szCs w:val="20"/>
        </w:rPr>
        <w:t>We</w:t>
      </w:r>
      <w:r w:rsidR="00C64E55">
        <w:rPr>
          <w:szCs w:val="20"/>
        </w:rPr>
        <w:t xml:space="preserve"> understand that failure to submit regular progress or completion report may merit withdrawal of IEC-HR approval. </w:t>
      </w:r>
    </w:p>
    <w:p w:rsidR="003B1CDD" w:rsidRDefault="003B1CDD"/>
    <w:p w:rsidR="0066575C" w:rsidRDefault="003B1CDD" w:rsidP="00817C1C">
      <w:pPr>
        <w:spacing w:line="480" w:lineRule="auto"/>
        <w:jc w:val="both"/>
      </w:pPr>
      <w:r>
        <w:t xml:space="preserve">Signature </w:t>
      </w:r>
      <w:r w:rsidR="00817C1C">
        <w:t>(</w:t>
      </w:r>
      <w:r>
        <w:t>student</w:t>
      </w:r>
      <w:r w:rsidR="00817C1C">
        <w:t xml:space="preserve">) </w:t>
      </w:r>
      <w:r w:rsidR="00817C1C">
        <w:tab/>
        <w:t>___________________</w:t>
      </w:r>
      <w:r w:rsidR="00817C1C">
        <w:tab/>
      </w:r>
      <w:r>
        <w:tab/>
        <w:t>Chief Supervisor</w:t>
      </w:r>
      <w:r w:rsidR="00817C1C">
        <w:tab/>
        <w:t>______________________</w:t>
      </w:r>
    </w:p>
    <w:p w:rsidR="00817C1C" w:rsidRDefault="00817C1C" w:rsidP="00817C1C">
      <w:pPr>
        <w:spacing w:line="480" w:lineRule="auto"/>
        <w:jc w:val="left"/>
      </w:pPr>
      <w:r>
        <w:t>Phone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66575C" w:rsidRDefault="00817C1C" w:rsidP="00817C1C">
      <w:pPr>
        <w:jc w:val="left"/>
      </w:pPr>
      <w:r>
        <w:t>Email ID</w:t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66575C" w:rsidRDefault="0066575C"/>
    <w:p w:rsidR="0066575C" w:rsidRPr="001D4828" w:rsidRDefault="0066575C" w:rsidP="001D4828">
      <w:pPr>
        <w:spacing w:before="0" w:after="0" w:line="240" w:lineRule="auto"/>
        <w:contextualSpacing/>
        <w:rPr>
          <w:rFonts w:ascii="Trebuchet MS" w:hAnsi="Trebuchet MS"/>
          <w:szCs w:val="20"/>
          <w:u w:val="single"/>
        </w:rPr>
      </w:pPr>
      <w:r w:rsidRPr="001D4828">
        <w:rPr>
          <w:rFonts w:ascii="Trebuchet MS" w:hAnsi="Trebuchet MS"/>
          <w:szCs w:val="20"/>
          <w:u w:val="single"/>
        </w:rPr>
        <w:lastRenderedPageBreak/>
        <w:t>Ethical evaluation of thesis protocols during the PG Committee meeting</w:t>
      </w:r>
    </w:p>
    <w:p w:rsidR="001D4828" w:rsidRPr="004C189C" w:rsidRDefault="001D4828" w:rsidP="0066575C">
      <w:pPr>
        <w:rPr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be filled in by Member of the IEC-HR reviewing the protocol in the PG Committee)</w:t>
      </w:r>
    </w:p>
    <w:tbl>
      <w:tblPr>
        <w:tblStyle w:val="TableGrid"/>
        <w:tblW w:w="10548" w:type="dxa"/>
        <w:jc w:val="center"/>
        <w:tblLook w:val="04A0"/>
      </w:tblPr>
      <w:tblGrid>
        <w:gridCol w:w="6786"/>
        <w:gridCol w:w="1260"/>
        <w:gridCol w:w="2502"/>
      </w:tblGrid>
      <w:tr w:rsidR="001D4828" w:rsidTr="001D4828">
        <w:trPr>
          <w:cnfStyle w:val="100000000000"/>
          <w:jc w:val="center"/>
        </w:trPr>
        <w:tc>
          <w:tcPr>
            <w:tcW w:w="6786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Guide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Yes/No/</w:t>
            </w:r>
          </w:p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Not sure</w:t>
            </w: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Comments if any</w:t>
            </w: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Informed Consent form &amp; Patient Information Sheet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(as per WHO Format, copy enclosed)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 xml:space="preserve">Who is the target study population? 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(Patient, relative, student, laboratory samples, others)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 xml:space="preserve">Is there an intervention planned? 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(If an intervention is planned, can this be potentially harmful – harm could be physical or psychological or social – please comment)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Is there possibility of coercion for participation?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 xml:space="preserve">Is there funding or sponsorship planned for this study? 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(If yes, please comment on details of funding planned – if from industry/pharmaceutical company –proposal should be discussed in the main committee meeting)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 xml:space="preserve">Is the concept clear? 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(If concept is not clear then it may be taken up for discussion in detailed meeting)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Does the study involve storage of samples for future use?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(If storage of samples is involved, another IC Form for this purpose should be used)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Does the study involve foreign collaboration?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(Could this pose a problem – if yes, how?)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Does the study involve transport of materials/samples outside the institute?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(If yes, have adequate permissions been taken?)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Is the patient required to make payments for tests that would otherwise have not been necessary in clinical care?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Does the study involve unnecessary risk which clearly outweighs the benefits expected from the study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1D482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828">
              <w:rPr>
                <w:rFonts w:ascii="Arial" w:hAnsi="Arial" w:cs="Arial"/>
                <w:sz w:val="20"/>
                <w:szCs w:val="20"/>
              </w:rPr>
              <w:t>Does the study qualify to be a drug trial?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(involves research with a new molecule; an old molecule for a new indication; an old molecule for an old indication in a new dose or from a new route of administration)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  <w:tr w:rsidR="001D4828" w:rsidTr="001D4828">
        <w:trPr>
          <w:jc w:val="center"/>
        </w:trPr>
        <w:tc>
          <w:tcPr>
            <w:tcW w:w="6786" w:type="dxa"/>
          </w:tcPr>
          <w:p w:rsidR="001D4828" w:rsidRPr="001D4828" w:rsidRDefault="001D4828" w:rsidP="00A80E7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possibility of overlap of patient population with another work that you are aware of</w:t>
            </w:r>
            <w:r w:rsidRPr="001D482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D4828" w:rsidRPr="001D4828" w:rsidRDefault="001D4828" w:rsidP="001D4828">
            <w:pPr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1D482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please indicate if you are aware of any other work of similar nature on the same or a similar population</w:t>
            </w:r>
            <w:r w:rsidRPr="001D482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  <w:tc>
          <w:tcPr>
            <w:tcW w:w="2502" w:type="dxa"/>
          </w:tcPr>
          <w:p w:rsidR="001D4828" w:rsidRDefault="001D4828" w:rsidP="005C6904">
            <w:pPr>
              <w:spacing w:before="0" w:after="0" w:line="240" w:lineRule="auto"/>
              <w:contextualSpacing/>
              <w:rPr>
                <w:szCs w:val="20"/>
              </w:rPr>
            </w:pPr>
          </w:p>
        </w:tc>
      </w:tr>
    </w:tbl>
    <w:p w:rsidR="001D4828" w:rsidRDefault="001D4828" w:rsidP="00E9647B">
      <w:pPr>
        <w:spacing w:line="480" w:lineRule="auto"/>
        <w:jc w:val="left"/>
        <w:rPr>
          <w:szCs w:val="20"/>
        </w:rPr>
      </w:pPr>
    </w:p>
    <w:p w:rsidR="005C6904" w:rsidRDefault="008D0B41" w:rsidP="00E9647B">
      <w:pPr>
        <w:spacing w:line="480" w:lineRule="auto"/>
        <w:jc w:val="left"/>
        <w:rPr>
          <w:szCs w:val="20"/>
        </w:rPr>
      </w:pPr>
      <w:r>
        <w:rPr>
          <w:noProof/>
          <w:szCs w:val="20"/>
        </w:rPr>
        <w:pict>
          <v:roundrect id="_x0000_s1027" style="position:absolute;margin-left:497.05pt;margin-top:.3pt;width:12.4pt;height:11.8pt;z-index:251659264" arcsize="10923f"/>
        </w:pict>
      </w:r>
      <w:r>
        <w:rPr>
          <w:noProof/>
          <w:szCs w:val="20"/>
        </w:rPr>
        <w:pict>
          <v:roundrect id="_x0000_s1026" style="position:absolute;margin-left:228.45pt;margin-top:.95pt;width:12.4pt;height:11.8pt;z-index:251658240" arcsize="10923f"/>
        </w:pict>
      </w:r>
      <w:r w:rsidR="001D4828">
        <w:rPr>
          <w:szCs w:val="20"/>
        </w:rPr>
        <w:t>R</w:t>
      </w:r>
      <w:r w:rsidR="005C6904">
        <w:rPr>
          <w:szCs w:val="20"/>
        </w:rPr>
        <w:t xml:space="preserve">ecommendation </w:t>
      </w:r>
      <w:r w:rsidR="0099307C">
        <w:rPr>
          <w:szCs w:val="20"/>
        </w:rPr>
        <w:tab/>
      </w:r>
      <w:r w:rsidR="001D4828">
        <w:rPr>
          <w:szCs w:val="20"/>
        </w:rPr>
        <w:tab/>
      </w:r>
      <w:r w:rsidR="0099307C">
        <w:rPr>
          <w:szCs w:val="20"/>
        </w:rPr>
        <w:t xml:space="preserve">May be </w:t>
      </w:r>
      <w:r w:rsidR="00E9647B">
        <w:rPr>
          <w:szCs w:val="20"/>
        </w:rPr>
        <w:t>Approved</w:t>
      </w:r>
      <w:r w:rsidR="0099307C">
        <w:rPr>
          <w:szCs w:val="20"/>
        </w:rPr>
        <w:t xml:space="preserve"> </w:t>
      </w:r>
      <w:r w:rsidR="0099307C">
        <w:rPr>
          <w:szCs w:val="20"/>
        </w:rPr>
        <w:tab/>
        <w:t xml:space="preserve">/ </w:t>
      </w:r>
      <w:r w:rsidR="0099307C">
        <w:rPr>
          <w:szCs w:val="20"/>
        </w:rPr>
        <w:tab/>
      </w:r>
      <w:r w:rsidR="00E9647B">
        <w:rPr>
          <w:szCs w:val="20"/>
        </w:rPr>
        <w:t>Needs further discussion in Main committee</w:t>
      </w:r>
    </w:p>
    <w:p w:rsidR="0066575C" w:rsidRDefault="0066575C" w:rsidP="004C189C">
      <w:pPr>
        <w:spacing w:line="480" w:lineRule="auto"/>
        <w:jc w:val="right"/>
        <w:rPr>
          <w:szCs w:val="20"/>
        </w:rPr>
      </w:pPr>
    </w:p>
    <w:p w:rsidR="00C64E55" w:rsidRDefault="0066575C" w:rsidP="0066575C">
      <w:pPr>
        <w:spacing w:line="480" w:lineRule="auto"/>
        <w:jc w:val="both"/>
        <w:rPr>
          <w:szCs w:val="20"/>
        </w:rPr>
      </w:pPr>
      <w:r>
        <w:rPr>
          <w:szCs w:val="20"/>
        </w:rPr>
        <w:t>Name of IEC Member 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C189C">
        <w:rPr>
          <w:szCs w:val="20"/>
        </w:rPr>
        <w:t>Signature</w:t>
      </w:r>
      <w:r w:rsidR="00C64E55">
        <w:rPr>
          <w:szCs w:val="20"/>
        </w:rPr>
        <w:t xml:space="preserve"> </w:t>
      </w:r>
      <w:r>
        <w:rPr>
          <w:szCs w:val="20"/>
        </w:rPr>
        <w:t>_______________________</w:t>
      </w:r>
    </w:p>
    <w:sectPr w:rsidR="00C64E55" w:rsidSect="0091203B">
      <w:headerReference w:type="default" r:id="rId8"/>
      <w:footerReference w:type="default" r:id="rId9"/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B1" w:rsidRDefault="00600AB1" w:rsidP="0076787F">
      <w:pPr>
        <w:spacing w:before="0" w:after="0" w:line="240" w:lineRule="auto"/>
      </w:pPr>
      <w:r>
        <w:separator/>
      </w:r>
    </w:p>
  </w:endnote>
  <w:endnote w:type="continuationSeparator" w:id="1">
    <w:p w:rsidR="00600AB1" w:rsidRDefault="00600AB1" w:rsidP="007678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60" w:type="dxa"/>
      <w:tblInd w:w="-342" w:type="dxa"/>
      <w:tblLook w:val="04A0"/>
    </w:tblPr>
    <w:tblGrid>
      <w:gridCol w:w="10260"/>
    </w:tblGrid>
    <w:tr w:rsidR="006F5AFD" w:rsidTr="006F5AFD">
      <w:trPr>
        <w:cnfStyle w:val="100000000000"/>
      </w:trPr>
      <w:tc>
        <w:tcPr>
          <w:tcW w:w="10260" w:type="dxa"/>
          <w:tcBorders>
            <w:top w:val="single" w:sz="4" w:space="0" w:color="auto"/>
            <w:bottom w:val="nil"/>
          </w:tcBorders>
        </w:tcPr>
        <w:p w:rsidR="0091203B" w:rsidRDefault="0091203B">
          <w:pPr>
            <w:pStyle w:val="Footer"/>
            <w:rPr>
              <w:sz w:val="16"/>
              <w:szCs w:val="16"/>
            </w:rPr>
          </w:pPr>
        </w:p>
        <w:p w:rsidR="006F5AFD" w:rsidRPr="0091203B" w:rsidRDefault="006F5AFD">
          <w:pPr>
            <w:pStyle w:val="Footer"/>
            <w:rPr>
              <w:sz w:val="16"/>
              <w:szCs w:val="16"/>
            </w:rPr>
          </w:pPr>
          <w:r w:rsidRPr="0091203B">
            <w:rPr>
              <w:sz w:val="16"/>
              <w:szCs w:val="16"/>
            </w:rPr>
            <w:t>Institutional Ethics Committee – Human Research</w:t>
          </w:r>
        </w:p>
        <w:p w:rsidR="006F5AFD" w:rsidRPr="0091203B" w:rsidRDefault="006F5AFD">
          <w:pPr>
            <w:pStyle w:val="Footer"/>
            <w:rPr>
              <w:sz w:val="16"/>
              <w:szCs w:val="16"/>
            </w:rPr>
          </w:pPr>
          <w:r w:rsidRPr="0091203B">
            <w:rPr>
              <w:sz w:val="16"/>
              <w:szCs w:val="16"/>
            </w:rPr>
            <w:t>UNIVERSITY COLLEGE OF MEDICAL SCIENCES, DELHI 110095 INDIA</w:t>
          </w:r>
        </w:p>
        <w:p w:rsidR="006F5AFD" w:rsidRDefault="006F5AFD" w:rsidP="00EF75A5">
          <w:pPr>
            <w:pStyle w:val="Footer"/>
          </w:pPr>
          <w:r w:rsidRPr="0091203B">
            <w:rPr>
              <w:sz w:val="16"/>
              <w:szCs w:val="16"/>
            </w:rPr>
            <w:t xml:space="preserve">Phone: 91-11-22595974 Email: </w:t>
          </w:r>
          <w:r w:rsidR="00EF75A5">
            <w:rPr>
              <w:sz w:val="16"/>
              <w:szCs w:val="16"/>
            </w:rPr>
            <w:t>iechrucms</w:t>
          </w:r>
          <w:r w:rsidRPr="0091203B">
            <w:rPr>
              <w:sz w:val="16"/>
              <w:szCs w:val="16"/>
            </w:rPr>
            <w:t>@</w:t>
          </w:r>
          <w:r w:rsidR="00EF75A5">
            <w:rPr>
              <w:sz w:val="16"/>
              <w:szCs w:val="16"/>
            </w:rPr>
            <w:t>gmail</w:t>
          </w:r>
          <w:r w:rsidRPr="0091203B">
            <w:rPr>
              <w:sz w:val="16"/>
              <w:szCs w:val="16"/>
            </w:rPr>
            <w:t>.com</w:t>
          </w:r>
        </w:p>
      </w:tc>
    </w:tr>
  </w:tbl>
  <w:p w:rsidR="006F5AFD" w:rsidRDefault="006F5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B1" w:rsidRDefault="00600AB1" w:rsidP="0076787F">
      <w:pPr>
        <w:spacing w:before="0" w:after="0" w:line="240" w:lineRule="auto"/>
      </w:pPr>
      <w:r>
        <w:separator/>
      </w:r>
    </w:p>
  </w:footnote>
  <w:footnote w:type="continuationSeparator" w:id="1">
    <w:p w:rsidR="00600AB1" w:rsidRDefault="00600AB1" w:rsidP="007678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9"/>
      <w:gridCol w:w="9191"/>
    </w:tblGrid>
    <w:tr w:rsidR="0076787F" w:rsidTr="0091203B">
      <w:trPr>
        <w:cnfStyle w:val="100000000000"/>
        <w:jc w:val="center"/>
      </w:trPr>
      <w:tc>
        <w:tcPr>
          <w:tcW w:w="1789" w:type="dxa"/>
          <w:tcBorders>
            <w:left w:val="none" w:sz="0" w:space="0" w:color="auto"/>
            <w:bottom w:val="none" w:sz="0" w:space="0" w:color="auto"/>
          </w:tcBorders>
          <w:vAlign w:val="top"/>
        </w:tcPr>
        <w:p w:rsidR="0076787F" w:rsidRDefault="003B66DA" w:rsidP="0076787F">
          <w:pPr>
            <w:jc w:val="left"/>
          </w:pPr>
          <w:r w:rsidRPr="003B66DA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5pt;height:57.6pt">
                <v:imagedata r:id="rId1" o:title="Logo"/>
              </v:shape>
            </w:pict>
          </w:r>
        </w:p>
      </w:tc>
      <w:tc>
        <w:tcPr>
          <w:tcW w:w="9191" w:type="dxa"/>
          <w:tcBorders>
            <w:bottom w:val="none" w:sz="0" w:space="0" w:color="auto"/>
            <w:right w:val="none" w:sz="0" w:space="0" w:color="auto"/>
          </w:tcBorders>
        </w:tcPr>
        <w:p w:rsidR="0076787F" w:rsidRPr="0091203B" w:rsidRDefault="0076787F" w:rsidP="00A74D26">
          <w:pPr>
            <w:spacing w:before="0" w:after="0" w:line="288" w:lineRule="auto"/>
            <w:contextualSpacing/>
            <w:rPr>
              <w:sz w:val="24"/>
            </w:rPr>
          </w:pPr>
          <w:r w:rsidRPr="0091203B">
            <w:rPr>
              <w:sz w:val="24"/>
            </w:rPr>
            <w:t>INSTITUTIONAL ETHICS COMMITTEE – HUMAN RESEARCH (IEC-HR)</w:t>
          </w:r>
        </w:p>
        <w:p w:rsidR="0076787F" w:rsidRPr="0091203B" w:rsidRDefault="0076787F" w:rsidP="00A74D26">
          <w:pPr>
            <w:spacing w:before="0" w:after="0" w:line="288" w:lineRule="auto"/>
            <w:contextualSpacing/>
            <w:rPr>
              <w:sz w:val="24"/>
            </w:rPr>
          </w:pPr>
          <w:r w:rsidRPr="0091203B">
            <w:rPr>
              <w:sz w:val="24"/>
            </w:rPr>
            <w:t>UNIVERSITY COLLEGE OF MEDICAL SCIENCES</w:t>
          </w:r>
        </w:p>
        <w:p w:rsidR="0076787F" w:rsidRPr="0091203B" w:rsidRDefault="0076787F" w:rsidP="00A74D26">
          <w:pPr>
            <w:spacing w:before="0" w:after="0" w:line="288" w:lineRule="auto"/>
            <w:contextualSpacing/>
            <w:rPr>
              <w:sz w:val="24"/>
            </w:rPr>
          </w:pPr>
          <w:r w:rsidRPr="0091203B">
            <w:rPr>
              <w:sz w:val="24"/>
            </w:rPr>
            <w:t>UNIVERSITY OF DELHI, DELHI 110095</w:t>
          </w:r>
        </w:p>
      </w:tc>
    </w:tr>
  </w:tbl>
  <w:p w:rsidR="0076787F" w:rsidRDefault="0076787F" w:rsidP="00A74D26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56C"/>
    <w:multiLevelType w:val="hybridMultilevel"/>
    <w:tmpl w:val="68DE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A46"/>
    <w:multiLevelType w:val="hybridMultilevel"/>
    <w:tmpl w:val="90B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3D6D"/>
    <w:multiLevelType w:val="hybridMultilevel"/>
    <w:tmpl w:val="87DC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6BFA"/>
    <w:multiLevelType w:val="hybridMultilevel"/>
    <w:tmpl w:val="4FDE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3D4D"/>
    <w:multiLevelType w:val="hybridMultilevel"/>
    <w:tmpl w:val="F26C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5390"/>
    <w:multiLevelType w:val="hybridMultilevel"/>
    <w:tmpl w:val="064E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A4109"/>
    <w:rsid w:val="0004283B"/>
    <w:rsid w:val="00045D3F"/>
    <w:rsid w:val="000B3A2E"/>
    <w:rsid w:val="000E7A7D"/>
    <w:rsid w:val="00141C40"/>
    <w:rsid w:val="001D4828"/>
    <w:rsid w:val="00216247"/>
    <w:rsid w:val="002926D2"/>
    <w:rsid w:val="00314D7E"/>
    <w:rsid w:val="0031580E"/>
    <w:rsid w:val="003B1CDD"/>
    <w:rsid w:val="003B66DA"/>
    <w:rsid w:val="00417576"/>
    <w:rsid w:val="00431F35"/>
    <w:rsid w:val="00466592"/>
    <w:rsid w:val="004C189C"/>
    <w:rsid w:val="00587CD5"/>
    <w:rsid w:val="005A7603"/>
    <w:rsid w:val="005C6904"/>
    <w:rsid w:val="00600AB1"/>
    <w:rsid w:val="00621749"/>
    <w:rsid w:val="0066575C"/>
    <w:rsid w:val="00691C24"/>
    <w:rsid w:val="006A4A0B"/>
    <w:rsid w:val="006F5AFD"/>
    <w:rsid w:val="0076787F"/>
    <w:rsid w:val="007A4109"/>
    <w:rsid w:val="007F64BA"/>
    <w:rsid w:val="00802F9A"/>
    <w:rsid w:val="00817C1C"/>
    <w:rsid w:val="008A0F9C"/>
    <w:rsid w:val="008D0B41"/>
    <w:rsid w:val="0091203B"/>
    <w:rsid w:val="0099307C"/>
    <w:rsid w:val="009A5AB4"/>
    <w:rsid w:val="009F20E6"/>
    <w:rsid w:val="00A5583F"/>
    <w:rsid w:val="00A6434D"/>
    <w:rsid w:val="00A74D26"/>
    <w:rsid w:val="00B97972"/>
    <w:rsid w:val="00BE2F5A"/>
    <w:rsid w:val="00C64E55"/>
    <w:rsid w:val="00D20E42"/>
    <w:rsid w:val="00D26224"/>
    <w:rsid w:val="00D3205E"/>
    <w:rsid w:val="00DF1F6C"/>
    <w:rsid w:val="00E108DB"/>
    <w:rsid w:val="00E9647B"/>
    <w:rsid w:val="00EC52F4"/>
    <w:rsid w:val="00EC6CBE"/>
    <w:rsid w:val="00EF75A5"/>
    <w:rsid w:val="00F00498"/>
    <w:rsid w:val="00F21DCD"/>
    <w:rsid w:val="00F90AE9"/>
    <w:rsid w:val="00F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5" w:after="125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hish">
    <w:name w:val="Ashish"/>
    <w:basedOn w:val="TableNormal"/>
    <w:rsid w:val="007F64BA"/>
    <w:rPr>
      <w:rFonts w:ascii="Garamond" w:eastAsia="Times New Roman" w:hAnsi="Garamond" w:cs="Times New Roman"/>
      <w:sz w:val="24"/>
      <w:szCs w:val="20"/>
    </w:rPr>
    <w:tblPr>
      <w:jc w:val="center"/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Trebuchet MS" w:hAnsi="Trebuchet MS"/>
        <w:b w:val="0"/>
        <w:sz w:val="20"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  <w:rPr>
        <w:rFonts w:ascii="Trebuchet MS" w:hAnsi="Trebuchet MS"/>
        <w:sz w:val="20"/>
      </w:rPr>
    </w:tblStylePr>
  </w:style>
  <w:style w:type="table" w:styleId="TableGrid">
    <w:name w:val="Table Grid"/>
    <w:basedOn w:val="TableNormal"/>
    <w:uiPriority w:val="59"/>
    <w:rsid w:val="00587CD5"/>
    <w:rPr>
      <w:rFonts w:ascii="Garamond" w:eastAsiaTheme="minorEastAsia" w:hAnsi="Garamond"/>
      <w:sz w:val="24"/>
    </w:rPr>
    <w:tblPr>
      <w:tblInd w:w="0" w:type="dxa"/>
      <w:tblBorders>
        <w:top w:val="single" w:sz="12" w:space="0" w:color="auto"/>
        <w:left w:val="single" w:sz="4" w:space="0" w:color="000000" w:themeColor="text1"/>
        <w:bottom w:val="single" w:sz="12" w:space="0" w:color="auto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rebuchet MS" w:hAnsi="Trebuchet MS"/>
        <w:sz w:val="20"/>
      </w:rPr>
      <w:tblPr/>
      <w:tcPr>
        <w:tcBorders>
          <w:left w:val="nil"/>
          <w:bottom w:val="single" w:sz="12" w:space="0" w:color="auto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8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87F"/>
  </w:style>
  <w:style w:type="paragraph" w:styleId="Footer">
    <w:name w:val="footer"/>
    <w:basedOn w:val="Normal"/>
    <w:link w:val="FooterChar"/>
    <w:uiPriority w:val="99"/>
    <w:unhideWhenUsed/>
    <w:rsid w:val="007678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7F"/>
  </w:style>
  <w:style w:type="paragraph" w:styleId="ListParagraph">
    <w:name w:val="List Paragraph"/>
    <w:basedOn w:val="Normal"/>
    <w:uiPriority w:val="34"/>
    <w:qFormat/>
    <w:rsid w:val="00F00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chruc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2013-11-05T06:36:00Z</cp:lastPrinted>
  <dcterms:created xsi:type="dcterms:W3CDTF">2013-11-04T06:22:00Z</dcterms:created>
  <dcterms:modified xsi:type="dcterms:W3CDTF">2013-11-28T08:40:00Z</dcterms:modified>
</cp:coreProperties>
</file>